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6B7A73" w:rsidRPr="006B7A73" w14:paraId="7802274B" w14:textId="77777777" w:rsidTr="006B7A73">
        <w:tc>
          <w:tcPr>
            <w:tcW w:w="9772" w:type="dxa"/>
          </w:tcPr>
          <w:p w14:paraId="05AA5C3D" w14:textId="77777777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 xml:space="preserve">Відділ соціального захисту населення Слобожанської селищної ради повідомляє про можливість у 2023 році постраждалим особам внаслідок Чорнобильської катастрофи 1 категорії до кінця поточного року </w:t>
            </w:r>
            <w:r w:rsidRPr="006B7A73">
              <w:rPr>
                <w:b/>
                <w:sz w:val="28"/>
                <w:szCs w:val="28"/>
              </w:rPr>
              <w:t>отримати безоплатні ліки</w:t>
            </w:r>
            <w:r w:rsidRPr="006B7A73">
              <w:rPr>
                <w:sz w:val="28"/>
                <w:szCs w:val="28"/>
              </w:rPr>
              <w:t>.</w:t>
            </w:r>
          </w:p>
          <w:p w14:paraId="73A14A87" w14:textId="77777777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>З метою забезпечення соціальної підтримки постраждалих внаслідок Чорнобильської катастрофи Дніпропетровською обласною державною адміністрацією затверджено порядок використання коштів субвенції з обласного бюджету місцевим бюджетам на пільгове медичне обслуговування таких осіб.</w:t>
            </w:r>
          </w:p>
          <w:p w14:paraId="0DB509FE" w14:textId="77777777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 xml:space="preserve">Порядком “Про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захворювань”, затвердженого постановою Кабінету Міністрів України від 17.08.1998 № 1303, передбачено, що рецепти виписуються лікарями лікувально – профілактичних закладів у разі амбулаторного лікування осіб за місцем проживання. Безоплатно і на пільгових умовах відпускаються лікарські засоби, які зареєстровані в Україні в установленому порядку та включені до галузевих стандартів у сфері охорони здоров’я, крім лікарських засобів, що включені до переліку міжнародних непатентованих назв лікарських засобів. </w:t>
            </w:r>
          </w:p>
          <w:p w14:paraId="754D0CF1" w14:textId="77777777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 xml:space="preserve">Звертаємо увагу, що відпуск лікарських засобів забезпечується аптеками </w:t>
            </w:r>
            <w:r w:rsidRPr="006B7A73">
              <w:rPr>
                <w:b/>
                <w:sz w:val="28"/>
                <w:szCs w:val="28"/>
              </w:rPr>
              <w:t>безоплатно</w:t>
            </w:r>
            <w:r w:rsidRPr="006B7A73">
              <w:rPr>
                <w:sz w:val="28"/>
                <w:szCs w:val="28"/>
              </w:rPr>
              <w:t xml:space="preserve"> за рецептами лікарів, виписаних на рецептурних бланках форми №1 (ф-1), форма яких затверджена Правилами виписування рецептів на лікарські засоби та вироби медичного призначення, затверджених наказом Міністерства охорони здоров’я від 19.07.2005 № 360.</w:t>
            </w:r>
          </w:p>
          <w:p w14:paraId="27F6782E" w14:textId="77777777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>Для отримання безоплатних лікарських засобів громадянам з рецептом лікаря, паспортом та посвідченням відповідної категорії, яке дає право на пільгу, необхідно звертатись до аптек ОКП “Фармація” № 349, розташованих за адресами м. Дніпро, проспект Слобожанський, 63 та № 332 – проспект Б. Хмельницького, 19.</w:t>
            </w:r>
          </w:p>
          <w:p w14:paraId="529D4F90" w14:textId="179151EC" w:rsidR="006B7A73" w:rsidRPr="006B7A73" w:rsidRDefault="006B7A73" w:rsidP="006B7A73">
            <w:pPr>
              <w:pStyle w:val="a9"/>
              <w:spacing w:before="24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B7A73">
              <w:rPr>
                <w:sz w:val="28"/>
                <w:szCs w:val="28"/>
              </w:rPr>
              <w:t>Шановні громадяни, постраждалі внаслідок Чорнобильської катастрофи 1 категорії, скористайтеся пільгою, звернувшись до своїх сімейних лікарів за рецептами для отримання безоплатних ліків.</w:t>
            </w:r>
          </w:p>
        </w:tc>
      </w:tr>
    </w:tbl>
    <w:p w14:paraId="61BA0ACD" w14:textId="77777777" w:rsidR="003A702F" w:rsidRPr="006B7A73" w:rsidRDefault="003A702F" w:rsidP="006B7A73">
      <w:pPr>
        <w:spacing w:before="240"/>
        <w:jc w:val="both"/>
        <w:rPr>
          <w:sz w:val="28"/>
          <w:szCs w:val="28"/>
        </w:rPr>
      </w:pPr>
    </w:p>
    <w:sectPr w:rsidR="003A702F" w:rsidRPr="006B7A73" w:rsidSect="0052125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2607D"/>
    <w:multiLevelType w:val="hybridMultilevel"/>
    <w:tmpl w:val="EB92C952"/>
    <w:lvl w:ilvl="0" w:tplc="D5023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71"/>
    <w:rsid w:val="000056B9"/>
    <w:rsid w:val="0002329B"/>
    <w:rsid w:val="0004336D"/>
    <w:rsid w:val="000453E4"/>
    <w:rsid w:val="000916C7"/>
    <w:rsid w:val="00107877"/>
    <w:rsid w:val="00112404"/>
    <w:rsid w:val="00114543"/>
    <w:rsid w:val="00145B65"/>
    <w:rsid w:val="00157FC9"/>
    <w:rsid w:val="0019120A"/>
    <w:rsid w:val="00223343"/>
    <w:rsid w:val="00232B08"/>
    <w:rsid w:val="00236809"/>
    <w:rsid w:val="0027185A"/>
    <w:rsid w:val="00274BC5"/>
    <w:rsid w:val="00284943"/>
    <w:rsid w:val="00286A3A"/>
    <w:rsid w:val="002A01E1"/>
    <w:rsid w:val="002F41D6"/>
    <w:rsid w:val="003069DB"/>
    <w:rsid w:val="003653AB"/>
    <w:rsid w:val="00381186"/>
    <w:rsid w:val="003A702F"/>
    <w:rsid w:val="003C654B"/>
    <w:rsid w:val="00421645"/>
    <w:rsid w:val="0042555E"/>
    <w:rsid w:val="00433137"/>
    <w:rsid w:val="004401CD"/>
    <w:rsid w:val="004A528D"/>
    <w:rsid w:val="004F2A6B"/>
    <w:rsid w:val="00521252"/>
    <w:rsid w:val="0054286D"/>
    <w:rsid w:val="00594599"/>
    <w:rsid w:val="005D4F69"/>
    <w:rsid w:val="005D5169"/>
    <w:rsid w:val="00601246"/>
    <w:rsid w:val="00617B25"/>
    <w:rsid w:val="0065340C"/>
    <w:rsid w:val="00663ADD"/>
    <w:rsid w:val="006B71DC"/>
    <w:rsid w:val="006B7A73"/>
    <w:rsid w:val="006D2618"/>
    <w:rsid w:val="00714663"/>
    <w:rsid w:val="007343A6"/>
    <w:rsid w:val="00741736"/>
    <w:rsid w:val="0077474E"/>
    <w:rsid w:val="007802EE"/>
    <w:rsid w:val="007C4F36"/>
    <w:rsid w:val="007D20FE"/>
    <w:rsid w:val="00810CE9"/>
    <w:rsid w:val="00850A33"/>
    <w:rsid w:val="008867E1"/>
    <w:rsid w:val="00894F88"/>
    <w:rsid w:val="008A205C"/>
    <w:rsid w:val="008C7EEE"/>
    <w:rsid w:val="008E71B0"/>
    <w:rsid w:val="0095479F"/>
    <w:rsid w:val="00966319"/>
    <w:rsid w:val="00984FAA"/>
    <w:rsid w:val="009B1E71"/>
    <w:rsid w:val="009F6B45"/>
    <w:rsid w:val="00A03B07"/>
    <w:rsid w:val="00A124FB"/>
    <w:rsid w:val="00A13AB5"/>
    <w:rsid w:val="00A215FE"/>
    <w:rsid w:val="00A43A45"/>
    <w:rsid w:val="00A96E7D"/>
    <w:rsid w:val="00AA57FA"/>
    <w:rsid w:val="00AF6C95"/>
    <w:rsid w:val="00B344CB"/>
    <w:rsid w:val="00B62568"/>
    <w:rsid w:val="00BB45E1"/>
    <w:rsid w:val="00BC60F9"/>
    <w:rsid w:val="00BE3099"/>
    <w:rsid w:val="00BF6BAA"/>
    <w:rsid w:val="00C86384"/>
    <w:rsid w:val="00D06EEB"/>
    <w:rsid w:val="00D21A47"/>
    <w:rsid w:val="00D27FA2"/>
    <w:rsid w:val="00D60FBE"/>
    <w:rsid w:val="00D62389"/>
    <w:rsid w:val="00DC0E7F"/>
    <w:rsid w:val="00E83D2C"/>
    <w:rsid w:val="00E843E7"/>
    <w:rsid w:val="00EA58B4"/>
    <w:rsid w:val="00EC6BF0"/>
    <w:rsid w:val="00F61612"/>
    <w:rsid w:val="00F729B5"/>
    <w:rsid w:val="00F75307"/>
    <w:rsid w:val="00F97BF6"/>
    <w:rsid w:val="00FA4413"/>
    <w:rsid w:val="00FF3301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4959"/>
  <w15:docId w15:val="{EAB80077-79B7-462A-B584-0A6D291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71"/>
    <w:rPr>
      <w:color w:val="0000FF"/>
      <w:u w:val="single"/>
    </w:rPr>
  </w:style>
  <w:style w:type="paragraph" w:customStyle="1" w:styleId="rvps2">
    <w:name w:val="rvps2"/>
    <w:basedOn w:val="a"/>
    <w:rsid w:val="009B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9B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E7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045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45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E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42555E"/>
  </w:style>
  <w:style w:type="character" w:styleId="aa">
    <w:name w:val="Emphasis"/>
    <w:basedOn w:val="a0"/>
    <w:uiPriority w:val="20"/>
    <w:qFormat/>
    <w:rsid w:val="002F4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Дузь Іван Володимирович</cp:lastModifiedBy>
  <cp:revision>3</cp:revision>
  <cp:lastPrinted>2022-09-14T11:56:00Z</cp:lastPrinted>
  <dcterms:created xsi:type="dcterms:W3CDTF">2023-06-28T05:19:00Z</dcterms:created>
  <dcterms:modified xsi:type="dcterms:W3CDTF">2023-06-28T05:20:00Z</dcterms:modified>
</cp:coreProperties>
</file>